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spacing w:after="60"/>
        <w:jc w:val="center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2025-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学年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4月 高一下七彩联盟期中考学案</w:t>
      </w:r>
    </w:p>
    <w:p>
      <w:pPr>
        <w:shd w:val="clear"/>
        <w:spacing w:after="60"/>
        <w:jc w:val="center"/>
        <w:rPr>
          <w:rFonts w:hint="eastAsia" w:asciiTheme="minorEastAsia" w:hAnsiTheme="minorEastAsia" w:eastAsiaTheme="minorEastAsia" w:cstheme="minorEastAsia"/>
          <w:b/>
          <w:bCs/>
          <w:color w:val="1A3C5E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现象类应用文之现象描述与观点表达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spacing w:after="6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假定你是李华，你校英文报正在举办主题为“Fireworks: Cheer or Fear”的征文活动，针对春节期间不少城市燃放烟花爆竹这一现象，请你写一篇短文投稿。内容包括：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spacing w:after="60"/>
        <w:ind w:firstLine="500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 描述现象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spacing w:after="60"/>
        <w:ind w:firstLine="500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(2) 你的看法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spacing w:after="60"/>
        <w:ind w:firstLine="500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注意：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spacing w:after="60"/>
        <w:ind w:firstLine="500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 写作词数应为80个左右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spacing w:after="60"/>
        <w:ind w:firstLine="500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(2) 请按如下格式在答题卡的相应位置作答。</w:t>
      </w:r>
    </w:p>
    <w:p>
      <w:pPr>
        <w:pStyle w:val="2"/>
        <w:shd w:val="clear"/>
        <w:spacing w:before="200" w:after="15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一、审题分析</w:t>
      </w:r>
    </w:p>
    <w:tbl>
      <w:tblPr>
        <w:tblStyle w:val="16"/>
        <w:tblW w:w="9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89"/>
        <w:gridCol w:w="7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989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hd w:val="clear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微软雅黑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7957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hd w:val="clear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微软雅黑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989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>
            <w:pPr>
              <w:shd w:val="clear"/>
              <w:spacing w:line="260" w:lineRule="auto"/>
              <w:jc w:val="center"/>
            </w:pPr>
            <w:r>
              <w:rPr>
                <w:rFonts w:ascii="Arial" w:hAnsi="Arial" w:eastAsia="微软雅黑"/>
                <w:b w:val="0"/>
                <w:bCs w:val="0"/>
                <w:color w:val="333333"/>
                <w:sz w:val="18"/>
                <w:szCs w:val="18"/>
              </w:rPr>
              <w:t>体裁</w:t>
            </w:r>
          </w:p>
        </w:tc>
        <w:tc>
          <w:tcPr>
            <w:tcW w:w="7957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>
            <w:pPr>
              <w:shd w:val="clear"/>
              <w:spacing w:line="26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989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F5F5F5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>
            <w:pPr>
              <w:shd w:val="clear"/>
              <w:spacing w:line="260" w:lineRule="auto"/>
              <w:jc w:val="center"/>
            </w:pPr>
            <w:r>
              <w:rPr>
                <w:rFonts w:ascii="Arial" w:hAnsi="Arial" w:eastAsia="微软雅黑"/>
                <w:b w:val="0"/>
                <w:bCs w:val="0"/>
                <w:color w:val="333333"/>
                <w:sz w:val="18"/>
                <w:szCs w:val="18"/>
              </w:rPr>
              <w:t>人称</w:t>
            </w:r>
          </w:p>
        </w:tc>
        <w:tc>
          <w:tcPr>
            <w:tcW w:w="7957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F5F5F5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>
            <w:pPr>
              <w:shd w:val="clear"/>
              <w:spacing w:line="26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989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>
            <w:pPr>
              <w:shd w:val="clear"/>
              <w:spacing w:line="260" w:lineRule="auto"/>
              <w:jc w:val="center"/>
            </w:pPr>
            <w:r>
              <w:rPr>
                <w:rFonts w:ascii="Arial" w:hAnsi="Arial" w:eastAsia="微软雅黑"/>
                <w:b w:val="0"/>
                <w:bCs w:val="0"/>
                <w:color w:val="333333"/>
                <w:sz w:val="18"/>
                <w:szCs w:val="18"/>
              </w:rPr>
              <w:t>语气</w:t>
            </w:r>
          </w:p>
        </w:tc>
        <w:tc>
          <w:tcPr>
            <w:tcW w:w="7957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>
            <w:pPr>
              <w:shd w:val="clear"/>
              <w:spacing w:line="26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989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F5F5F5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>
            <w:pPr>
              <w:shd w:val="clear"/>
              <w:spacing w:line="260" w:lineRule="auto"/>
              <w:jc w:val="center"/>
            </w:pPr>
            <w:r>
              <w:rPr>
                <w:rFonts w:ascii="Arial" w:hAnsi="Arial" w:eastAsia="微软雅黑"/>
                <w:b w:val="0"/>
                <w:bCs w:val="0"/>
                <w:color w:val="333333"/>
                <w:sz w:val="18"/>
                <w:szCs w:val="18"/>
              </w:rPr>
              <w:t>时态</w:t>
            </w:r>
          </w:p>
        </w:tc>
        <w:tc>
          <w:tcPr>
            <w:tcW w:w="7957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F5F5F5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>
            <w:pPr>
              <w:shd w:val="clear"/>
              <w:spacing w:line="26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989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>
            <w:pPr>
              <w:shd w:val="clear"/>
              <w:spacing w:line="260" w:lineRule="auto"/>
              <w:jc w:val="center"/>
            </w:pPr>
            <w:r>
              <w:rPr>
                <w:rFonts w:ascii="Arial" w:hAnsi="Arial" w:eastAsia="微软雅黑"/>
                <w:b w:val="0"/>
                <w:bCs w:val="0"/>
                <w:color w:val="333333"/>
                <w:sz w:val="18"/>
                <w:szCs w:val="18"/>
              </w:rPr>
              <w:t>核心任务</w:t>
            </w:r>
          </w:p>
        </w:tc>
        <w:tc>
          <w:tcPr>
            <w:tcW w:w="7957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>
            <w:pPr>
              <w:shd w:val="clear"/>
              <w:spacing w:line="260" w:lineRule="auto"/>
              <w:jc w:val="left"/>
            </w:pPr>
          </w:p>
        </w:tc>
      </w:tr>
    </w:tbl>
    <w:p>
      <w:pPr>
        <w:pStyle w:val="2"/>
        <w:shd w:val="clear"/>
        <w:spacing w:before="200" w:after="15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2"/>
        <w:shd w:val="clear"/>
        <w:spacing w:before="200" w:after="15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二、段落结构规划</w:t>
      </w:r>
    </w:p>
    <w:tbl>
      <w:tblPr>
        <w:tblStyle w:val="16"/>
        <w:tblW w:w="9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26"/>
        <w:gridCol w:w="2210"/>
        <w:gridCol w:w="6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326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hd w:val="clear"/>
              <w:jc w:val="center"/>
              <w:rPr>
                <w:rFonts w:ascii="Arial" w:hAnsi="Arial" w:eastAsia="微软雅黑" w:cstheme="minorBidi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微软雅黑" w:cstheme="minorBidi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段落</w:t>
            </w:r>
          </w:p>
        </w:tc>
        <w:tc>
          <w:tcPr>
            <w:tcW w:w="2210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hd w:val="clear"/>
              <w:jc w:val="center"/>
              <w:rPr>
                <w:rFonts w:ascii="Arial" w:hAnsi="Arial" w:eastAsia="微软雅黑" w:cstheme="minorBidi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微软雅黑" w:cstheme="minorBidi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写作功能</w:t>
            </w:r>
          </w:p>
        </w:tc>
        <w:tc>
          <w:tcPr>
            <w:tcW w:w="6410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>
            <w:pPr>
              <w:shd w:val="clear"/>
              <w:jc w:val="center"/>
              <w:rPr>
                <w:rFonts w:ascii="Arial" w:hAnsi="Arial" w:eastAsia="微软雅黑" w:cstheme="minorBidi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微软雅黑" w:cstheme="minorBidi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内容要点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326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>
            <w:pPr>
              <w:shd w:val="clear"/>
              <w:spacing w:line="260" w:lineRule="auto"/>
              <w:jc w:val="center"/>
            </w:pPr>
            <w:r>
              <w:rPr>
                <w:rFonts w:ascii="Arial" w:hAnsi="Arial" w:eastAsia="微软雅黑"/>
                <w:b w:val="0"/>
                <w:bCs w:val="0"/>
                <w:color w:val="333333"/>
                <w:sz w:val="18"/>
                <w:szCs w:val="18"/>
              </w:rPr>
              <w:t>Para.1</w:t>
            </w:r>
          </w:p>
        </w:tc>
        <w:tc>
          <w:tcPr>
            <w:tcW w:w="2210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>
            <w:pPr>
              <w:shd w:val="clear"/>
              <w:spacing w:line="260" w:lineRule="auto"/>
              <w:jc w:val="left"/>
            </w:pPr>
          </w:p>
        </w:tc>
        <w:tc>
          <w:tcPr>
            <w:tcW w:w="6410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>
            <w:pPr>
              <w:shd w:val="clear"/>
              <w:spacing w:line="26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326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F5F5F5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>
            <w:pPr>
              <w:shd w:val="clear"/>
              <w:spacing w:line="260" w:lineRule="auto"/>
              <w:jc w:val="center"/>
            </w:pPr>
            <w:r>
              <w:rPr>
                <w:rFonts w:ascii="Arial" w:hAnsi="Arial" w:eastAsia="微软雅黑"/>
                <w:b w:val="0"/>
                <w:bCs w:val="0"/>
                <w:color w:val="333333"/>
                <w:sz w:val="18"/>
                <w:szCs w:val="18"/>
              </w:rPr>
              <w:t>Para.2</w:t>
            </w:r>
          </w:p>
        </w:tc>
        <w:tc>
          <w:tcPr>
            <w:tcW w:w="2210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F5F5F5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>
            <w:pPr>
              <w:shd w:val="clear"/>
              <w:spacing w:line="260" w:lineRule="auto"/>
              <w:jc w:val="left"/>
            </w:pPr>
          </w:p>
        </w:tc>
        <w:tc>
          <w:tcPr>
            <w:tcW w:w="6410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F5F5F5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>
            <w:pPr>
              <w:shd w:val="clear"/>
              <w:spacing w:line="26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326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>
            <w:pPr>
              <w:shd w:val="clear"/>
              <w:spacing w:line="260" w:lineRule="auto"/>
              <w:jc w:val="center"/>
            </w:pPr>
            <w:r>
              <w:rPr>
                <w:rFonts w:ascii="Arial" w:hAnsi="Arial" w:eastAsia="微软雅黑"/>
                <w:b w:val="0"/>
                <w:bCs w:val="0"/>
                <w:color w:val="333333"/>
                <w:sz w:val="18"/>
                <w:szCs w:val="18"/>
              </w:rPr>
              <w:t>Para.3</w:t>
            </w:r>
          </w:p>
        </w:tc>
        <w:tc>
          <w:tcPr>
            <w:tcW w:w="2210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>
            <w:pPr>
              <w:shd w:val="clear"/>
              <w:spacing w:line="260" w:lineRule="auto"/>
              <w:jc w:val="left"/>
            </w:pPr>
          </w:p>
        </w:tc>
        <w:tc>
          <w:tcPr>
            <w:tcW w:w="6410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>
            <w:pPr>
              <w:shd w:val="clear"/>
              <w:spacing w:line="260" w:lineRule="auto"/>
              <w:jc w:val="left"/>
            </w:pPr>
          </w:p>
        </w:tc>
      </w:tr>
    </w:tbl>
    <w:p>
      <w:pPr>
        <w:pStyle w:val="2"/>
        <w:numPr>
          <w:ilvl w:val="0"/>
          <w:numId w:val="1"/>
        </w:numPr>
        <w:shd w:val="clear"/>
        <w:spacing w:before="200" w:after="150"/>
        <w:ind w:left="420" w:leftChars="0" w:hanging="420" w:firstLineChars="0"/>
        <w:rPr>
          <w:rFonts w:hint="eastAsia" w:eastAsia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Para.1 Describing the Phenomenon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现象描述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>
      <w:pPr>
        <w:pStyle w:val="3"/>
        <w:shd w:val="clear"/>
        <w:spacing w:before="180" w:after="100"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14:textFill>
            <w14:solidFill>
              <w14:schemeClr w14:val="tx1"/>
            </w14:solidFill>
          </w14:textFill>
        </w:rPr>
        <w:t>现象描述常用句型: During + 时间段, +场景描写.</w:t>
      </w:r>
    </w:p>
    <w:p>
      <w:pPr>
        <w:pStyle w:val="3"/>
        <w:shd w:val="clear"/>
        <w:spacing w:before="180" w:after="100"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仿写1：春节期间，中国各地的夜空被绚烂的烟花点亮，烟花的爆裂声和明亮的色彩让每个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街区都充满了节日的气氛。</w:t>
      </w:r>
    </w:p>
    <w:p>
      <w:pPr>
        <w:pStyle w:val="3"/>
        <w:shd w:val="clear"/>
        <w:spacing w:before="180" w:after="100" w:line="360" w:lineRule="auto"/>
        <w:rPr>
          <w:rFonts w:ascii="Arial" w:hAnsi="Arial" w:eastAsia="微软雅黑"/>
          <w:b/>
          <w:bCs/>
          <w:color w:val="2E86AB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________________________________________________________________________________________________________________________________________________________________</w:t>
      </w:r>
    </w:p>
    <w:p>
      <w:pPr>
        <w:pStyle w:val="3"/>
        <w:shd w:val="clear"/>
        <w:spacing w:before="180" w:after="10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仿写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2：春节期间，在许多城市燃放烟花又重新流行起来，为夜空增添了节日的喜庆气氛。</w:t>
      </w:r>
    </w:p>
    <w:p>
      <w:pPr>
        <w:pStyle w:val="3"/>
        <w:shd w:val="clear"/>
        <w:spacing w:before="180" w:after="100" w:line="360" w:lineRule="auto"/>
        <w:rPr>
          <w:rFonts w:ascii="Arial" w:hAnsi="Arial" w:eastAsia="微软雅黑"/>
          <w:b/>
          <w:bCs/>
          <w:color w:val="2E86AB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________________________________________________________________________________________________________________________________________________________________</w:t>
      </w:r>
    </w:p>
    <w:p>
      <w:pPr>
        <w:pStyle w:val="3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spacing w:before="180" w:after="100"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现象描述可添加句型: Despite …, the debate over whether … has become a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controversial topic, drawing widespread public attention.</w:t>
      </w:r>
    </w:p>
    <w:p>
      <w:pPr>
        <w:pStyle w:val="3"/>
        <w:shd w:val="clear"/>
        <w:spacing w:before="180" w:after="100"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仿写：尽管烟花很受欢迎，但是否应该允许燃放烟花的争论已成为一个颇具争议的话题，引起了公众的广泛关注。________________________________________________________________________________________________________________________________________________________________</w:t>
      </w:r>
    </w:p>
    <w:p>
      <w:pPr>
        <w:pStyle w:val="2"/>
        <w:numPr>
          <w:ilvl w:val="0"/>
          <w:numId w:val="1"/>
        </w:numPr>
        <w:shd w:val="clear"/>
        <w:spacing w:before="200" w:after="150"/>
        <w:ind w:left="420" w:leftChars="0" w:hanging="420" w:firstLineChars="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Para.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Expressing Opinions(观点表达)</w:t>
      </w:r>
    </w:p>
    <w:p>
      <w:pPr>
        <w:pStyle w:val="2"/>
        <w:shd w:val="clear"/>
        <w:spacing w:before="200" w:after="15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语料</w:t>
      </w:r>
    </w:p>
    <w:p>
      <w:pPr>
        <w:shd w:val="clear"/>
        <w:rPr>
          <w:rFonts w:hint="eastAsia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080" w:right="1080" w:bottom="1080" w:left="1080" w:header="708" w:footer="708" w:gutter="0"/>
          <w:cols w:space="720" w:num="1"/>
          <w:docGrid w:linePitch="360" w:charSpace="0"/>
        </w:sectPr>
      </w:pP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Pros：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5" w:leftChars="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悠久的中国传统</w:t>
      </w:r>
      <w:r>
        <w:rPr>
          <w:rFonts w:hint="eastAsia"/>
          <w:lang w:val="en-US" w:eastAsia="zh-CN"/>
        </w:rPr>
        <w:t xml:space="preserve">      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5" w:leftChars="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象征好运和新的开始</w:t>
      </w:r>
      <w:r>
        <w:rPr>
          <w:rFonts w:hint="eastAsia"/>
          <w:lang w:val="en-US" w:eastAsia="zh-CN"/>
        </w:rPr>
        <w:t>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5" w:leftChars="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春节不可或缺的一部分</w:t>
      </w:r>
      <w:r>
        <w:rPr>
          <w:rFonts w:hint="eastAsia"/>
          <w:lang w:val="en-US" w:eastAsia="zh-CN"/>
        </w:rPr>
        <w:t>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5" w:leftChars="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增添节日欢乐</w:t>
      </w:r>
      <w:r>
        <w:rPr>
          <w:rFonts w:hint="eastAsia"/>
          <w:lang w:val="en-US" w:eastAsia="zh-CN"/>
        </w:rPr>
        <w:t xml:space="preserve">         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5" w:leftChars="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营造节日氛围</w:t>
      </w:r>
      <w:r>
        <w:rPr>
          <w:rFonts w:hint="eastAsia"/>
          <w:lang w:val="en-US" w:eastAsia="zh-CN"/>
        </w:rPr>
        <w:t xml:space="preserve">         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5" w:leftChars="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让节日更难忘</w:t>
      </w:r>
      <w:r>
        <w:rPr>
          <w:rFonts w:hint="eastAsia"/>
          <w:lang w:val="en-US" w:eastAsia="zh-CN"/>
        </w:rPr>
        <w:t xml:space="preserve">          ____________________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5" w:leftChars="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对环境产生负面影响</w:t>
      </w:r>
      <w:r>
        <w:rPr>
          <w:rFonts w:hint="eastAsia"/>
          <w:lang w:val="en-US" w:eastAsia="zh-CN"/>
        </w:rPr>
        <w:t>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5" w:leftChars="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产生浓烟并留下大量垃圾</w:t>
      </w:r>
      <w:r>
        <w:rPr>
          <w:rFonts w:hint="eastAsia"/>
          <w:lang w:val="en-US" w:eastAsia="zh-CN"/>
        </w:rPr>
        <w:t>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5" w:leftChars="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恶化空气质量并制造噪音污染</w:t>
      </w:r>
      <w:r>
        <w:rPr>
          <w:rFonts w:hint="eastAsia"/>
          <w:lang w:val="en-US" w:eastAsia="zh-CN"/>
        </w:rPr>
        <w:t>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5" w:leftChars="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威胁公共安全</w:t>
      </w:r>
      <w:r>
        <w:rPr>
          <w:rFonts w:hint="eastAsia"/>
          <w:lang w:val="en-US" w:eastAsia="zh-CN"/>
        </w:rPr>
        <w:t xml:space="preserve"> 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5" w:leftChars="0" w:hanging="425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引发火灾</w:t>
      </w:r>
      <w:r>
        <w:rPr>
          <w:rFonts w:hint="eastAsia"/>
          <w:lang w:val="en-US" w:eastAsia="zh-CN"/>
        </w:rPr>
        <w:t xml:space="preserve">        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5" w:leftChars="0" w:hanging="425" w:firstLineChars="0"/>
        <w:textAlignment w:val="auto"/>
        <w:rPr>
          <w:rFonts w:hint="default"/>
          <w:lang w:val="en-US" w:eastAsia="zh-CN"/>
        </w:rPr>
        <w:sectPr>
          <w:type w:val="continuous"/>
          <w:pgSz w:w="11906" w:h="16838"/>
          <w:pgMar w:top="1080" w:right="1080" w:bottom="1080" w:left="1080" w:header="708" w:footer="708" w:gutter="0"/>
          <w:cols w:equalWidth="0" w:num="2">
            <w:col w:w="4660" w:space="425"/>
            <w:col w:w="4660"/>
          </w:cols>
          <w:docGrid w:linePitch="360" w:charSpace="0"/>
        </w:sectPr>
      </w:pPr>
      <w:r>
        <w:rPr>
          <w:rFonts w:hint="default"/>
          <w:lang w:val="en-US" w:eastAsia="zh-CN"/>
        </w:rPr>
        <w:t>违背绿色生活的趋势</w:t>
      </w:r>
      <w:r>
        <w:rPr>
          <w:rFonts w:hint="eastAsia"/>
          <w:lang w:val="en-US" w:eastAsia="zh-CN"/>
        </w:rPr>
        <w:t>___________________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rFonts w:hint="default"/>
          <w:lang w:val="en-US" w:eastAsia="zh-CN"/>
        </w:rPr>
        <w:t>upport the tradition with conditions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在指定区域            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在限定时段            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在严格监管下        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在适当安全措施下  ____________________</w:t>
      </w:r>
    </w:p>
    <w:p>
      <w:pPr>
        <w:pStyle w:val="3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spacing w:before="180" w:after="10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Structure (观点表达议论文“三明治”框架)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 让步肯定（先说好话）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 转折指出弊端（再说问题）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3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有条件的支持</w:t>
      </w:r>
    </w:p>
    <w:p>
      <w:pPr>
        <w:widowControl w:val="0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jc w:val="both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jc w:val="both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jc w:val="both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 w:val="0"/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/>
        <w:jc w:val="both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00"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14:textFill>
            <w14:solidFill>
              <w14:schemeClr w14:val="tx1"/>
            </w14:solidFill>
          </w14:textFill>
        </w:rPr>
        <w:t>让步肯定(先说好话)句型1：Admittedly/ There is no denying that/ It is true that...</w:t>
      </w:r>
    </w:p>
    <w:p>
      <w:pPr>
        <w:pStyle w:val="3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00"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仿写1：燃放烟花无疑是春节不可或缺的一部分,它为这个节日增添了欢乐的气氛。</w:t>
      </w:r>
    </w:p>
    <w:p>
      <w:pPr>
        <w:pStyle w:val="3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00" w:line="400" w:lineRule="exact"/>
        <w:textAlignment w:val="auto"/>
        <w:rPr>
          <w:rFonts w:ascii="Arial" w:hAnsi="Arial" w:eastAsia="微软雅黑"/>
          <w:b/>
          <w:bCs/>
          <w:color w:val="2E86AB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________________________________________________________________________________________________________________________________________________________________</w:t>
      </w:r>
    </w:p>
    <w:p>
      <w:pPr>
        <w:pStyle w:val="3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00"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仿写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2：毫无疑问，作为一项源远流长的中国传统习俗，烟花能够营造出欢乐的氛围，让每个人的节日都更加难忘。</w:t>
      </w:r>
    </w:p>
    <w:p>
      <w:pPr>
        <w:pStyle w:val="3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00" w:line="400" w:lineRule="exact"/>
        <w:textAlignment w:val="auto"/>
        <w:rPr>
          <w:rFonts w:ascii="Arial" w:hAnsi="Arial" w:eastAsia="微软雅黑"/>
          <w:b/>
          <w:bCs/>
          <w:color w:val="2E86AB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________________________________________________________________________________________________________________________________________________________________</w:t>
      </w:r>
    </w:p>
    <w:p>
      <w:pPr>
        <w:pStyle w:val="3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00"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仿写3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：的确，烟花象征着好运和新的开始，承载着人们对来年最美好的祝愿。</w:t>
      </w:r>
    </w:p>
    <w:p>
      <w:pPr>
        <w:pStyle w:val="3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00" w:line="400" w:lineRule="exact"/>
        <w:textAlignment w:val="auto"/>
        <w:rPr>
          <w:rFonts w:ascii="Arial" w:hAnsi="Arial" w:eastAsia="微软雅黑"/>
          <w:b/>
          <w:bCs/>
          <w:color w:val="2E86AB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________________________________________________________________________________________________________________________________________________________________</w:t>
      </w:r>
    </w:p>
    <w:p>
      <w:pPr>
        <w:pStyle w:val="3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00"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14:textFill>
            <w14:solidFill>
              <w14:schemeClr w14:val="tx1"/>
            </w14:solidFill>
          </w14:textFill>
        </w:rPr>
        <w:t>转折指出弊端(再说问题)句型1：However, we cannot ignore ...</w:t>
      </w:r>
    </w:p>
    <w:p>
      <w:pPr>
        <w:pStyle w:val="3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00"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仿写：然而，我们不能忽视这样一个事实：烟花对环境有负面影响：它们会造成空气和噪音污染，并可能对公共安全构成威胁。</w:t>
      </w:r>
    </w:p>
    <w:p>
      <w:pPr>
        <w:pStyle w:val="3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00" w:line="400" w:lineRule="exact"/>
        <w:textAlignment w:val="auto"/>
        <w:rPr>
          <w:rFonts w:ascii="Arial" w:hAnsi="Arial" w:eastAsia="微软雅黑"/>
          <w:b/>
          <w:bCs/>
          <w:color w:val="2E86AB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________________________________________________________________________________________________________________________________________________________________</w:t>
      </w:r>
    </w:p>
    <w:p>
      <w:pPr>
        <w:pStyle w:val="3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00"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14:textFill>
            <w14:solidFill>
              <w14:schemeClr w14:val="tx1"/>
            </w14:solidFill>
          </w14:textFill>
        </w:rPr>
        <w:t>转折指出弊端(再说问题)句型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14:textFill>
            <w14:solidFill>
              <w14:schemeClr w14:val="tx1"/>
            </w14:solidFill>
          </w14:textFill>
        </w:rPr>
        <w:t>：Yet, ... remains a serious concern.</w:t>
      </w:r>
    </w:p>
    <w:p>
      <w:pPr>
        <w:pStyle w:val="3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00" w:line="400" w:lineRule="exact"/>
        <w:textAlignment w:val="auto"/>
        <w:rPr>
          <w:rFonts w:ascii="Arial" w:hAnsi="Arial" w:eastAsia="微软雅黑"/>
          <w:b/>
          <w:bCs/>
          <w:color w:val="2E86AB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仿写：然而,对公共安全的威胁仍是一个严重的问题,尤其是在节假日期间人员密集的居民区。________________________________________________________________________________________________________________________________________________________________</w:t>
      </w:r>
    </w:p>
    <w:p>
      <w:pPr>
        <w:pStyle w:val="3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00"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14:textFill>
            <w14:solidFill>
              <w14:schemeClr w14:val="tx1"/>
            </w14:solidFill>
          </w14:textFill>
        </w:rPr>
        <w:t>转折指出弊端(再说问题)句型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14:textFill>
            <w14:solidFill>
              <w14:schemeClr w14:val="tx1"/>
            </w14:solidFill>
          </w14:textFill>
        </w:rPr>
        <w:t>：Additionally, what worries us is that ...</w:t>
      </w:r>
    </w:p>
    <w:p>
      <w:pPr>
        <w:pStyle w:val="3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00"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仿写：此外,令我们担忧的是,烟花可能会引发火灾事故,从而危及人们的生命和财产安全。</w:t>
      </w:r>
    </w:p>
    <w:p>
      <w:pPr>
        <w:pStyle w:val="3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00" w:line="400" w:lineRule="exact"/>
        <w:textAlignment w:val="auto"/>
        <w:rPr>
          <w:rFonts w:ascii="Arial" w:hAnsi="Arial" w:eastAsia="微软雅黑"/>
          <w:b/>
          <w:bCs/>
          <w:color w:val="2E86AB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________________________________________________________________________________________________________________________________________________________________</w:t>
      </w:r>
    </w:p>
    <w:p>
      <w:pPr>
        <w:pStyle w:val="3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00"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14:textFill>
            <w14:solidFill>
              <w14:schemeClr w14:val="tx1"/>
            </w14:solidFill>
          </w14:textFill>
        </w:rPr>
        <w:t>自己观点表达句型：As for me/From my perspective/Personally, ...</w:t>
      </w:r>
    </w:p>
    <w:p>
      <w:pPr>
        <w:pStyle w:val="3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00"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仿写1：在我看来，烟花就像一把双刃剑——我们应该负责任地去欣赏它们，而不是完全禁止它们。</w:t>
      </w:r>
    </w:p>
    <w:p>
      <w:pPr>
        <w:pStyle w:val="3"/>
        <w:shd w:val="clear"/>
        <w:spacing w:before="180" w:after="100" w:line="360" w:lineRule="auto"/>
        <w:rPr>
          <w:rFonts w:ascii="Arial" w:hAnsi="Arial" w:eastAsia="微软雅黑"/>
          <w:b/>
          <w:bCs/>
          <w:color w:val="2E86AB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________________________________________________________________________________________________________________________________________________________________</w:t>
      </w:r>
    </w:p>
    <w:p>
      <w:pPr>
        <w:pStyle w:val="3"/>
        <w:shd w:val="clear"/>
        <w:spacing w:before="180" w:after="100"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仿写2：至于我本人，我认为烟花的燃放应当仅限于指定区域，并且在限定的时间内进行。只有这样，我们才能在保留传统的同时保护好环境，实现两者之间的平衡。</w:t>
      </w:r>
    </w:p>
    <w:p>
      <w:pPr>
        <w:pStyle w:val="3"/>
        <w:shd w:val="clear"/>
        <w:spacing w:before="180" w:after="100" w:line="360" w:lineRule="auto"/>
        <w:rPr>
          <w:rFonts w:ascii="Arial" w:hAnsi="Arial" w:eastAsia="微软雅黑"/>
          <w:b/>
          <w:bCs/>
          <w:color w:val="2E86AB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________________________________________________________________________________________________________________________________________________________________</w:t>
      </w:r>
    </w:p>
    <w:p>
      <w:pPr>
        <w:pStyle w:val="2"/>
        <w:numPr>
          <w:ilvl w:val="0"/>
          <w:numId w:val="1"/>
        </w:numPr>
        <w:shd w:val="clear"/>
        <w:spacing w:before="200" w:after="150"/>
        <w:ind w:left="420" w:leftChars="0" w:hanging="420" w:firstLineChars="0"/>
        <w:rPr>
          <w:rFonts w:hint="eastAsia" w:eastAsia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Para.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conclusion(总结) </w:t>
      </w:r>
    </w:p>
    <w:p>
      <w:pPr>
        <w:pStyle w:val="3"/>
        <w:shd w:val="clear"/>
        <w:spacing w:before="180" w:after="10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14:textFill>
            <w14:solidFill>
              <w14:schemeClr w14:val="tx1"/>
            </w14:solidFill>
          </w14:textFill>
        </w:rPr>
        <w:t>句型1：In conclusion, we should ...</w:t>
      </w:r>
    </w:p>
    <w:p>
      <w:pPr>
        <w:pStyle w:val="3"/>
        <w:shd w:val="clear"/>
        <w:spacing w:before="180" w:after="100"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仿写：总之，我们应该让我们的传统适应现代社会，以一种既有意义又环保的方式来庆祝这个节日。</w:t>
      </w:r>
    </w:p>
    <w:p>
      <w:pPr>
        <w:pStyle w:val="3"/>
        <w:shd w:val="clear"/>
        <w:spacing w:before="180" w:after="100" w:line="360" w:lineRule="auto"/>
        <w:rPr>
          <w:rFonts w:ascii="Arial" w:hAnsi="Arial" w:eastAsia="微软雅黑"/>
          <w:b/>
          <w:bCs/>
          <w:color w:val="2E86AB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________________________________________________________________________________________________________________________________________________________________</w:t>
      </w:r>
    </w:p>
    <w:p>
      <w:pPr>
        <w:pStyle w:val="3"/>
        <w:shd w:val="clear"/>
        <w:spacing w:before="180" w:after="10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14:textFill>
            <w14:solidFill>
              <w14:schemeClr w14:val="tx1"/>
            </w14:solidFill>
          </w14:textFill>
        </w:rPr>
        <w:t>句型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bdr w:val="single" w:sz="4" w:space="0"/>
          <w14:textFill>
            <w14:solidFill>
              <w14:schemeClr w14:val="tx1"/>
            </w14:solidFill>
          </w14:textFill>
        </w:rPr>
        <w:t>：To sum up, the key to … is ...</w:t>
      </w:r>
    </w:p>
    <w:p>
      <w:pPr>
        <w:pStyle w:val="3"/>
        <w:shd w:val="clear"/>
        <w:spacing w:before="180" w:after="10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仿写：总之，要既能享受节日的欢乐氛围又不必担心危险，关键在于以可控的方式燃放烟花——这才是真正重要的。</w:t>
      </w:r>
    </w:p>
    <w:p>
      <w:pPr>
        <w:pStyle w:val="3"/>
        <w:shd w:val="clear"/>
        <w:spacing w:before="180" w:after="100" w:line="360" w:lineRule="auto"/>
        <w:rPr>
          <w:rFonts w:ascii="Arial" w:hAnsi="Arial" w:eastAsia="微软雅黑"/>
          <w:b/>
          <w:bCs/>
          <w:color w:val="2E86AB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________________________________________________________________________________________________________________________________________________________________</w:t>
      </w:r>
    </w:p>
    <w:p>
      <w:pPr>
        <w:pStyle w:val="2"/>
        <w:shd w:val="clear"/>
        <w:spacing w:before="200" w:after="150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、官方范文抄写</w:t>
      </w:r>
    </w:p>
    <w:p>
      <w:pPr>
        <w:shd w:val="clear"/>
        <w:spacing w:after="80"/>
        <w:ind w:firstLine="3522" w:firstLineChars="1600"/>
        <w:jc w:val="left"/>
      </w:pPr>
      <w:r>
        <w:rPr>
          <w:rFonts w:ascii="Calibri" w:hAnsi="Calibri" w:eastAsia="微软雅黑"/>
          <w:b/>
          <w:bCs/>
          <w:i w:val="0"/>
          <w:iCs w:val="0"/>
          <w:color w:val="333333"/>
          <w:sz w:val="22"/>
          <w:szCs w:val="22"/>
        </w:rPr>
        <w:t>Fireworks: Cheer or Fear</w:t>
      </w:r>
    </w:p>
    <w:tbl>
      <w:tblPr>
        <w:tblStyle w:val="16"/>
        <w:tblW w:w="99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1200" w:hRule="atLeast"/>
        </w:trPr>
        <w:tc>
          <w:tcPr>
            <w:tcW w:w="9986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>
            <w:pPr>
              <w:shd w:val="clear"/>
            </w:pPr>
          </w:p>
          <w:p>
            <w:pPr>
              <w:shd w:val="clear"/>
            </w:pPr>
          </w:p>
          <w:p>
            <w:pPr>
              <w:shd w:val="clear"/>
            </w:pPr>
          </w:p>
          <w:p>
            <w:pPr>
              <w:shd w:val="clear"/>
            </w:pPr>
          </w:p>
          <w:p>
            <w:pPr>
              <w:shd w:val="clear"/>
            </w:pPr>
          </w:p>
          <w:p>
            <w:pPr>
              <w:shd w:val="clea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1600" w:hRule="atLeast"/>
        </w:trPr>
        <w:tc>
          <w:tcPr>
            <w:tcW w:w="9986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>
            <w:pPr>
              <w:shd w:val="clear"/>
            </w:pPr>
          </w:p>
          <w:p>
            <w:pPr>
              <w:shd w:val="clear"/>
            </w:pPr>
          </w:p>
          <w:p>
            <w:pPr>
              <w:shd w:val="clear"/>
            </w:pPr>
          </w:p>
          <w:p>
            <w:pPr>
              <w:shd w:val="clear"/>
            </w:pPr>
          </w:p>
          <w:p>
            <w:pPr>
              <w:shd w:val="clear"/>
            </w:pPr>
          </w:p>
          <w:p>
            <w:pPr>
              <w:shd w:val="clear"/>
            </w:pPr>
          </w:p>
          <w:p>
            <w:pPr>
              <w:shd w:val="clear"/>
            </w:pPr>
          </w:p>
          <w:p>
            <w:pPr>
              <w:shd w:val="clear"/>
            </w:pPr>
          </w:p>
          <w:p>
            <w:pPr>
              <w:shd w:val="clear"/>
            </w:pPr>
          </w:p>
          <w:p>
            <w:pPr>
              <w:shd w:val="clea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800" w:hRule="atLeast"/>
        </w:trPr>
        <w:tc>
          <w:tcPr>
            <w:tcW w:w="9986" w:type="dxa"/>
            <w:tcBorders>
              <w:top w:val="single" w:color="BBBBBB" w:sz="0" w:space="0"/>
              <w:left w:val="single" w:color="BBBBBB" w:sz="0" w:space="0"/>
              <w:bottom w:val="single" w:color="BBBBBB" w:sz="0" w:space="0"/>
              <w:right w:val="single" w:color="BBBBBB" w:sz="0" w:space="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>
            <w:pPr>
              <w:shd w:val="clear"/>
            </w:pPr>
          </w:p>
          <w:p>
            <w:pPr>
              <w:shd w:val="clear"/>
            </w:pPr>
          </w:p>
          <w:p>
            <w:pPr>
              <w:shd w:val="clear"/>
            </w:pPr>
          </w:p>
          <w:p>
            <w:pPr>
              <w:shd w:val="clear"/>
            </w:pPr>
          </w:p>
          <w:p>
            <w:pPr>
              <w:shd w:val="clear"/>
            </w:pPr>
          </w:p>
        </w:tc>
      </w:tr>
    </w:tbl>
    <w:p>
      <w:pPr>
        <w:shd w:val="clear"/>
      </w:pPr>
    </w:p>
    <w:sectPr>
      <w:type w:val="continuous"/>
      <w:pgSz w:w="11906" w:h="16838"/>
      <w:pgMar w:top="1080" w:right="1080" w:bottom="1080" w:left="108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ascii="Arial" w:hAnsi="Arial" w:eastAsia="微软雅黑"/>
        <w:color w:val="999999"/>
        <w:sz w:val="16"/>
        <w:szCs w:val="16"/>
      </w:rPr>
      <w:t xml:space="preserve">第 </w:t>
    </w:r>
    <w:r>
      <w:rPr>
        <w:rFonts w:ascii="Arial" w:hAnsi="Arial" w:eastAsia="微软雅黑"/>
        <w:color w:val="999999"/>
        <w:sz w:val="16"/>
        <w:szCs w:val="16"/>
      </w:rPr>
      <w:fldChar w:fldCharType="begin"/>
    </w:r>
    <w:r>
      <w:rPr>
        <w:rFonts w:ascii="Arial" w:hAnsi="Arial" w:eastAsia="微软雅黑"/>
        <w:color w:val="999999"/>
        <w:sz w:val="16"/>
        <w:szCs w:val="16"/>
      </w:rPr>
      <w:instrText xml:space="preserve">PAGE</w:instrText>
    </w:r>
    <w:r>
      <w:rPr>
        <w:rFonts w:ascii="Arial" w:hAnsi="Arial" w:eastAsia="微软雅黑"/>
        <w:color w:val="999999"/>
        <w:sz w:val="16"/>
        <w:szCs w:val="16"/>
      </w:rPr>
      <w:fldChar w:fldCharType="separate"/>
    </w:r>
    <w:r>
      <w:rPr>
        <w:rFonts w:ascii="Arial" w:hAnsi="Arial" w:eastAsia="微软雅黑"/>
        <w:color w:val="999999"/>
        <w:sz w:val="16"/>
        <w:szCs w:val="16"/>
      </w:rPr>
      <w:fldChar w:fldCharType="end"/>
    </w:r>
    <w:r>
      <w:rPr>
        <w:rFonts w:ascii="Arial" w:hAnsi="Arial" w:eastAsia="微软雅黑"/>
        <w:color w:val="999999"/>
        <w:sz w:val="16"/>
        <w:szCs w:val="16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8C09D4"/>
    <w:multiLevelType w:val="singleLevel"/>
    <w:tmpl w:val="828C09D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84567D3A"/>
    <w:multiLevelType w:val="singleLevel"/>
    <w:tmpl w:val="84567D3A"/>
    <w:lvl w:ilvl="0" w:tentative="0">
      <w:start w:val="3"/>
      <w:numFmt w:val="decimal"/>
      <w:suff w:val="space"/>
      <w:lvlText w:val="%1."/>
      <w:lvlJc w:val="left"/>
    </w:lvl>
  </w:abstractNum>
  <w:abstractNum w:abstractNumId="2">
    <w:nsid w:val="0B5B0604"/>
    <w:multiLevelType w:val="singleLevel"/>
    <w:tmpl w:val="0B5B0604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documentProtection w:enforcement="0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5"/>
  </w:compat>
  <w:rsids>
    <w:rsidRoot w:val="00000000"/>
    <w:rsid w:val="013130F2"/>
    <w:rsid w:val="083A7645"/>
    <w:rsid w:val="09DC2A3C"/>
    <w:rsid w:val="106851B2"/>
    <w:rsid w:val="1C874A89"/>
    <w:rsid w:val="217A4BBD"/>
    <w:rsid w:val="2406098A"/>
    <w:rsid w:val="259D7920"/>
    <w:rsid w:val="25EB6089"/>
    <w:rsid w:val="262E5F76"/>
    <w:rsid w:val="2D177764"/>
    <w:rsid w:val="2EA735BE"/>
    <w:rsid w:val="370945C1"/>
    <w:rsid w:val="3B203B6F"/>
    <w:rsid w:val="3F255D10"/>
    <w:rsid w:val="4A633B90"/>
    <w:rsid w:val="5979517E"/>
    <w:rsid w:val="59DE5FD0"/>
    <w:rsid w:val="5AAE2C06"/>
    <w:rsid w:val="63B844B0"/>
    <w:rsid w:val="78D235BF"/>
    <w:rsid w:val="7BA712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iPriority="99" w:name="endnote reference"/>
    <w:lsdException w:qFormat="1"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theme="minorBidi"/>
      <w:sz w:val="21"/>
      <w:szCs w:val="21"/>
    </w:rPr>
  </w:style>
  <w:style w:type="paragraph" w:styleId="2">
    <w:name w:val="heading 1"/>
    <w:next w:val="1"/>
    <w:qFormat/>
    <w:uiPriority w:val="0"/>
    <w:pPr>
      <w:keepNext w:val="0"/>
      <w:keepLines w:val="0"/>
      <w:spacing w:before="200" w:after="150"/>
      <w:outlineLvl w:val="0"/>
    </w:pPr>
    <w:rPr>
      <w:rFonts w:ascii="Arial" w:hAnsi="Arial" w:eastAsia="微软雅黑" w:cstheme="minorBidi"/>
      <w:b/>
      <w:bCs/>
      <w:color w:val="1A3C5E"/>
      <w:sz w:val="28"/>
      <w:szCs w:val="28"/>
    </w:rPr>
  </w:style>
  <w:style w:type="paragraph" w:styleId="3">
    <w:name w:val="heading 2"/>
    <w:next w:val="1"/>
    <w:qFormat/>
    <w:uiPriority w:val="0"/>
    <w:pPr>
      <w:keepNext w:val="0"/>
      <w:keepLines w:val="0"/>
      <w:spacing w:before="180" w:after="100"/>
      <w:outlineLvl w:val="1"/>
    </w:pPr>
    <w:rPr>
      <w:rFonts w:ascii="Arial" w:hAnsi="Arial" w:eastAsia="微软雅黑" w:cstheme="minorBidi"/>
      <w:b/>
      <w:bCs/>
      <w:color w:val="2E86AB"/>
      <w:sz w:val="24"/>
      <w:szCs w:val="24"/>
    </w:rPr>
  </w:style>
  <w:style w:type="paragraph" w:styleId="4">
    <w:name w:val="heading 3"/>
    <w:next w:val="1"/>
    <w:qFormat/>
    <w:uiPriority w:val="0"/>
    <w:rPr>
      <w:rFonts w:ascii="Arial" w:hAnsi="Arial" w:eastAsia="微软雅黑" w:cstheme="minorBidi"/>
      <w:color w:val="1F4D78"/>
      <w:sz w:val="24"/>
      <w:szCs w:val="24"/>
    </w:rPr>
  </w:style>
  <w:style w:type="paragraph" w:styleId="5">
    <w:name w:val="heading 4"/>
    <w:next w:val="1"/>
    <w:qFormat/>
    <w:uiPriority w:val="0"/>
    <w:rPr>
      <w:rFonts w:ascii="Arial" w:hAnsi="Arial" w:eastAsia="微软雅黑" w:cstheme="minorBidi"/>
      <w:i/>
      <w:iCs/>
      <w:color w:val="2E74B5"/>
      <w:sz w:val="21"/>
      <w:szCs w:val="21"/>
    </w:rPr>
  </w:style>
  <w:style w:type="paragraph" w:styleId="6">
    <w:name w:val="heading 5"/>
    <w:next w:val="1"/>
    <w:qFormat/>
    <w:uiPriority w:val="0"/>
    <w:rPr>
      <w:rFonts w:ascii="Arial" w:hAnsi="Arial" w:eastAsia="微软雅黑" w:cstheme="minorBidi"/>
      <w:color w:val="2E74B5"/>
      <w:sz w:val="21"/>
      <w:szCs w:val="21"/>
    </w:rPr>
  </w:style>
  <w:style w:type="paragraph" w:styleId="7">
    <w:name w:val="heading 6"/>
    <w:next w:val="1"/>
    <w:qFormat/>
    <w:uiPriority w:val="0"/>
    <w:rPr>
      <w:rFonts w:ascii="Arial" w:hAnsi="Arial" w:eastAsia="微软雅黑" w:cstheme="minorBidi"/>
      <w:color w:val="1F4D78"/>
      <w:sz w:val="21"/>
      <w:szCs w:val="21"/>
    </w:rPr>
  </w:style>
  <w:style w:type="character" w:default="1" w:styleId="12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endnote text"/>
    <w:link w:val="19"/>
    <w:semiHidden/>
    <w:unhideWhenUsed/>
    <w:qFormat/>
    <w:uiPriority w:val="99"/>
    <w:pPr>
      <w:spacing w:after="0" w:line="240" w:lineRule="auto"/>
    </w:pPr>
    <w:rPr>
      <w:rFonts w:ascii="Arial" w:hAnsi="Arial" w:eastAsia="微软雅黑" w:cstheme="minorBidi"/>
      <w:sz w:val="20"/>
      <w:szCs w:val="20"/>
    </w:rPr>
  </w:style>
  <w:style w:type="paragraph" w:styleId="9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footnote text"/>
    <w:link w:val="18"/>
    <w:semiHidden/>
    <w:unhideWhenUsed/>
    <w:qFormat/>
    <w:uiPriority w:val="99"/>
    <w:pPr>
      <w:spacing w:after="0" w:line="240" w:lineRule="auto"/>
    </w:pPr>
    <w:rPr>
      <w:rFonts w:ascii="Arial" w:hAnsi="Arial" w:eastAsia="微软雅黑" w:cstheme="minorBidi"/>
      <w:sz w:val="20"/>
      <w:szCs w:val="20"/>
    </w:rPr>
  </w:style>
  <w:style w:type="paragraph" w:styleId="11">
    <w:name w:val="Title"/>
    <w:qFormat/>
    <w:uiPriority w:val="0"/>
    <w:rPr>
      <w:rFonts w:ascii="Arial" w:hAnsi="Arial" w:eastAsia="微软雅黑" w:cstheme="minorBidi"/>
      <w:sz w:val="56"/>
      <w:szCs w:val="56"/>
    </w:rPr>
  </w:style>
  <w:style w:type="character" w:styleId="13">
    <w:name w:val="endnote reference"/>
    <w:semiHidden/>
    <w:unhideWhenUsed/>
    <w:qFormat/>
    <w:uiPriority w:val="99"/>
    <w:rPr>
      <w:vertAlign w:val="superscript"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styleId="15">
    <w:name w:val="footnote reference"/>
    <w:semiHidden/>
    <w:unhideWhenUsed/>
    <w:qFormat/>
    <w:uiPriority w:val="99"/>
    <w:rPr>
      <w:vertAlign w:val="superscript"/>
    </w:rPr>
  </w:style>
  <w:style w:type="paragraph" w:styleId="17">
    <w:name w:val="List Paragraph"/>
    <w:qFormat/>
    <w:uiPriority w:val="0"/>
    <w:rPr>
      <w:rFonts w:ascii="Arial" w:hAnsi="Arial" w:eastAsia="微软雅黑" w:cstheme="minorBidi"/>
      <w:sz w:val="21"/>
      <w:szCs w:val="21"/>
    </w:rPr>
  </w:style>
  <w:style w:type="character" w:customStyle="1" w:styleId="18">
    <w:name w:val="Footnote Text Char"/>
    <w:link w:val="10"/>
    <w:semiHidden/>
    <w:unhideWhenUsed/>
    <w:qFormat/>
    <w:uiPriority w:val="99"/>
    <w:rPr>
      <w:sz w:val="20"/>
      <w:szCs w:val="20"/>
    </w:rPr>
  </w:style>
  <w:style w:type="character" w:customStyle="1" w:styleId="19">
    <w:name w:val="Endnote Text Char"/>
    <w:link w:val="8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1264</Words>
  <Characters>4152</Characters>
  <TotalTime>3</TotalTime>
  <ScaleCrop>false</ScaleCrop>
  <LinksUpToDate>false</LinksUpToDate>
  <CharactersWithSpaces>4315</CharactersWithSpaces>
  <Application>WPS Office_11.8.2.7978_F1E327BC-269C-435d-A152-05C5408002CA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2026-04-23T11:26:00Z</dcterms:created>
  <dc:creator>Un-named</dc:creator>
  <cp:lastModifiedBy>Administrator</cp:lastModifiedBy>
  <dcterms:modified xsi:type="dcterms:W3CDTF">2026-04-27T08:30:46Z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eyJoZGlkIjoiNjY3MGIxZjdkYTA3ZTFkYTg0NWI2ZDlhNmMyZmJhMGQiLCJ1c2VySWQiOiIxNzU0MzkyNzIzIn0=</vt:lpwstr>
  </property>
  <property fmtid="{D5CDD505-2E9C-101B-9397-08002B2CF9AE}" pid="3" name="KSOProductBuildVer">
    <vt:lpwstr>2052-11.8.2.7978</vt:lpwstr>
  </property>
  <property fmtid="{D5CDD505-2E9C-101B-9397-08002B2CF9AE}" pid="4" name="ICV">
    <vt:lpwstr>D2E34C6E5173458DA746EA0D25A460D4_12</vt:lpwstr>
  </property>
</Properties>
</file>